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22A48D">
      <w:pPr>
        <w:spacing w:after="0" w:line="240" w:lineRule="auto"/>
        <w:outlineLvl w:val="1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СОГЛАСОВАНО:</w:t>
      </w:r>
      <w:bookmarkStart w:id="0" w:name="_Toc117062736"/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                                         УТВЕРЖДАЮ:</w:t>
      </w:r>
      <w:bookmarkEnd w:id="0"/>
    </w:p>
    <w:p w14:paraId="69E8A443">
      <w:pPr>
        <w:tabs>
          <w:tab w:val="left" w:pos="6145"/>
        </w:tabs>
        <w:spacing w:after="0" w:line="240" w:lineRule="auto"/>
        <w:outlineLvl w:val="1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bookmarkStart w:id="1" w:name="_Toc117062737"/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>Председатель первичной                                Директор МБОУ ДО ДЮСШ</w:t>
      </w:r>
    </w:p>
    <w:p w14:paraId="07C7A4EB">
      <w:pPr>
        <w:tabs>
          <w:tab w:val="left" w:pos="5676"/>
        </w:tabs>
        <w:spacing w:after="0" w:line="240" w:lineRule="auto"/>
        <w:outlineLvl w:val="1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>профсоюзной  организации                            _____________В.А. Тимакина</w:t>
      </w:r>
    </w:p>
    <w:p w14:paraId="156A8406">
      <w:pPr>
        <w:tabs>
          <w:tab w:val="left" w:pos="5676"/>
        </w:tabs>
        <w:spacing w:after="0" w:line="240" w:lineRule="auto"/>
        <w:outlineLvl w:val="1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>МБОУ ДО ДЮСШ                                          «___»_______________202</w:t>
      </w:r>
      <w:r>
        <w:rPr>
          <w:rFonts w:hint="default" w:ascii="Times New Roman" w:hAnsi="Times New Roman"/>
          <w:bCs/>
          <w:color w:val="000000"/>
          <w:sz w:val="28"/>
          <w:szCs w:val="28"/>
          <w:lang w:val="en-US" w:eastAsia="ru-RU"/>
        </w:rPr>
        <w:t>5</w:t>
      </w: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 г.</w:t>
      </w:r>
    </w:p>
    <w:p w14:paraId="55F4CD45">
      <w:pPr>
        <w:spacing w:after="0" w:line="240" w:lineRule="auto"/>
        <w:outlineLvl w:val="1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>______________О.В.Кривцова</w:t>
      </w:r>
    </w:p>
    <w:p w14:paraId="7163CCEE">
      <w:pPr>
        <w:spacing w:after="0" w:line="240" w:lineRule="auto"/>
        <w:outlineLvl w:val="1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>«___»_____________202</w:t>
      </w:r>
      <w:r>
        <w:rPr>
          <w:rFonts w:hint="default" w:ascii="Times New Roman" w:hAnsi="Times New Roman"/>
          <w:bCs/>
          <w:color w:val="000000"/>
          <w:sz w:val="28"/>
          <w:szCs w:val="28"/>
          <w:lang w:val="en-US" w:eastAsia="ru-RU"/>
        </w:rPr>
        <w:t>5</w:t>
      </w: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г.                                                                                  </w:t>
      </w:r>
    </w:p>
    <w:bookmarkEnd w:id="1"/>
    <w:p w14:paraId="6D84D8D8"/>
    <w:p w14:paraId="11767B94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ПОЛОЖЕНИЕ</w:t>
      </w:r>
    </w:p>
    <w:p w14:paraId="1DE6965C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заполнении, ведении и проверке журналов учета групповых занятий спортивной школы </w:t>
      </w:r>
    </w:p>
    <w:p w14:paraId="18C79E37">
      <w:pPr>
        <w:jc w:val="center"/>
        <w:rPr>
          <w:rFonts w:ascii="Times New Roman" w:hAnsi="Times New Roman"/>
          <w:b/>
          <w:sz w:val="28"/>
          <w:szCs w:val="28"/>
        </w:rPr>
      </w:pPr>
    </w:p>
    <w:p w14:paraId="2EFCEDF0">
      <w:pPr>
        <w:pStyle w:val="4"/>
        <w:numPr>
          <w:ilvl w:val="0"/>
          <w:numId w:val="1"/>
        </w:num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Цели и задачи </w:t>
      </w:r>
    </w:p>
    <w:p w14:paraId="269E4FDC">
      <w:pPr>
        <w:pStyle w:val="4"/>
        <w:numPr>
          <w:ilvl w:val="1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Установление единых требований по заполнению и ведению журналов учета групповых занятий спортивной школы.</w:t>
      </w:r>
    </w:p>
    <w:p w14:paraId="4119E43A">
      <w:pPr>
        <w:pStyle w:val="4"/>
        <w:numPr>
          <w:ilvl w:val="1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Регламентирование количества проверок журналов в год.</w:t>
      </w:r>
    </w:p>
    <w:p w14:paraId="171620C2">
      <w:pPr>
        <w:pStyle w:val="4"/>
        <w:numPr>
          <w:ilvl w:val="1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Определение условий хранения журналов.</w:t>
      </w:r>
    </w:p>
    <w:p w14:paraId="6104E413">
      <w:pPr>
        <w:pStyle w:val="4"/>
        <w:ind w:left="1080"/>
        <w:jc w:val="both"/>
        <w:rPr>
          <w:rFonts w:ascii="Times New Roman" w:hAnsi="Times New Roman"/>
          <w:b/>
          <w:sz w:val="28"/>
          <w:szCs w:val="28"/>
        </w:rPr>
      </w:pPr>
    </w:p>
    <w:p w14:paraId="098C6CE8">
      <w:pPr>
        <w:pStyle w:val="4"/>
        <w:numPr>
          <w:ilvl w:val="0"/>
          <w:numId w:val="1"/>
        </w:num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Общие положения</w:t>
      </w:r>
    </w:p>
    <w:p w14:paraId="119BDC47">
      <w:pPr>
        <w:pStyle w:val="4"/>
        <w:numPr>
          <w:ilvl w:val="1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Журнал учета групповых занятий спортивной школы является государственным нормативно-финансовым документом. Ведение журнала является обязательным для каждого тренера-преподавателя.</w:t>
      </w:r>
    </w:p>
    <w:p w14:paraId="095D5E43">
      <w:pPr>
        <w:pStyle w:val="4"/>
        <w:numPr>
          <w:ilvl w:val="1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ведению журналов допускаются только педагогические работники, проводящие учебно-тренировочные занятия в конкретной группе.</w:t>
      </w:r>
    </w:p>
    <w:p w14:paraId="4790FA5C">
      <w:pPr>
        <w:pStyle w:val="4"/>
        <w:numPr>
          <w:ilvl w:val="1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Категорически запрещается допускать учащихся к работе с журналом.</w:t>
      </w:r>
    </w:p>
    <w:p w14:paraId="70D8D3FB">
      <w:pPr>
        <w:pStyle w:val="4"/>
        <w:numPr>
          <w:ilvl w:val="1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Проверку осуществляет заместитель директора на соответствие требованиям к ведению журналов.</w:t>
      </w:r>
    </w:p>
    <w:p w14:paraId="77E718B0">
      <w:pPr>
        <w:pStyle w:val="4"/>
        <w:numPr>
          <w:ilvl w:val="1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Проверка журналов осуществляется по плану внутришкольного контроля, не менее 4 раза в год. В необходимых случаях, осуществляется внепланово, оперативно. </w:t>
      </w:r>
    </w:p>
    <w:p w14:paraId="33CDD3C1">
      <w:pPr>
        <w:pStyle w:val="4"/>
        <w:ind w:left="1004"/>
        <w:jc w:val="both"/>
        <w:rPr>
          <w:rFonts w:ascii="Times New Roman" w:hAnsi="Times New Roman"/>
          <w:sz w:val="28"/>
          <w:szCs w:val="28"/>
        </w:rPr>
      </w:pPr>
    </w:p>
    <w:p w14:paraId="51B089C8">
      <w:pPr>
        <w:pStyle w:val="4"/>
        <w:numPr>
          <w:ilvl w:val="0"/>
          <w:numId w:val="1"/>
        </w:num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Обязанности тренера-преподавателя </w:t>
      </w:r>
    </w:p>
    <w:p w14:paraId="54E33674">
      <w:pPr>
        <w:pStyle w:val="4"/>
        <w:rPr>
          <w:rFonts w:ascii="Times New Roman" w:hAnsi="Times New Roman"/>
          <w:b/>
          <w:sz w:val="28"/>
          <w:szCs w:val="28"/>
        </w:rPr>
      </w:pPr>
    </w:p>
    <w:p w14:paraId="2540359E">
      <w:pPr>
        <w:pStyle w:val="4"/>
        <w:numPr>
          <w:ilvl w:val="1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Тренер-преподаватель заполняет в журнале </w:t>
      </w:r>
    </w:p>
    <w:p w14:paraId="36165E7B">
      <w:pPr>
        <w:pStyle w:val="4"/>
        <w:ind w:left="100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обложку;</w:t>
      </w:r>
    </w:p>
    <w:p w14:paraId="20BA3100">
      <w:pPr>
        <w:pStyle w:val="4"/>
        <w:ind w:left="100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расписание тренировок;</w:t>
      </w:r>
    </w:p>
    <w:p w14:paraId="7B735795">
      <w:pPr>
        <w:pStyle w:val="4"/>
        <w:ind w:left="100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списки учащихся на всех страницах (фамилия, имя – полностью);</w:t>
      </w:r>
    </w:p>
    <w:p w14:paraId="498234B6">
      <w:pPr>
        <w:pStyle w:val="4"/>
        <w:ind w:left="100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общие сведения обучающихся;</w:t>
      </w:r>
    </w:p>
    <w:p w14:paraId="26D22956">
      <w:pPr>
        <w:pStyle w:val="4"/>
        <w:ind w:left="100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страницы учета посещаемости тренировочных занятий и объема нагрузок;</w:t>
      </w:r>
    </w:p>
    <w:p w14:paraId="5565ED2E">
      <w:pPr>
        <w:pStyle w:val="4"/>
        <w:ind w:left="100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итоги работы за учебный год;</w:t>
      </w:r>
    </w:p>
    <w:p w14:paraId="18AAE761">
      <w:pPr>
        <w:pStyle w:val="4"/>
        <w:ind w:left="100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записи о травмах.</w:t>
      </w:r>
    </w:p>
    <w:p w14:paraId="7C40610A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3.2.  Все записи в журнале должны быть сделаны шариковой ручкой синего цвета четко и аккуратно, без исправлений. Исправления, сделанные в исключительных случаях, оговариваются внизу страницы за подписью тренера-преподавателя.</w:t>
      </w:r>
    </w:p>
    <w:p w14:paraId="40CE346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3.3.  В таблице «расписание тренировок» указывается время их проведения. </w:t>
      </w:r>
    </w:p>
    <w:p w14:paraId="7D39DF21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3.4. На странице общие сведения вносятся сведения о каждом учащемся строго в соответствии с оглавлением столбцов, не пропуская ни одного столбца.</w:t>
      </w:r>
    </w:p>
    <w:p w14:paraId="0192644A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3.5. На страницах учета посещаемости фамилия и имя учащегося прописывается полностью, в алфавитном порядке. При отсутствии на занятии в клеточке ставится буква «н». Все графы и строки заполняются полностью (указывается время продолжительности занятий, время потраченное на ОФП, СФП, ТТМ, Теорию).</w:t>
      </w:r>
    </w:p>
    <w:p w14:paraId="3D2A135B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3.6. В конце года тренер-преподаватель заполняет страницу «итоги работы за учебный год» в соответствии с оглавлением столбцов. </w:t>
      </w:r>
    </w:p>
    <w:p w14:paraId="10ADD11A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3.7. Журнал необходимо заполнять в день проведения занятия. Запрещается заполнять журнал заранее.</w:t>
      </w:r>
    </w:p>
    <w:p w14:paraId="01A18DF4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3.8. Дни, в которые не проводились занятия (тренер-преподаватель был на больничном, в отпуске, на курсах и.т. д.), не должны быть записаны в журнале. </w:t>
      </w:r>
    </w:p>
    <w:p w14:paraId="1B203A01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4. Контроль и хранение </w:t>
      </w:r>
    </w:p>
    <w:p w14:paraId="39AE4717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4.1. Директор образовательного учреждения и его заместитель обязаны обеспечить хранение журналов и систематически (не реже 4 раза в год) осуществлять контроль за правильностью их ведения. В обязанности заместителя директора входит и контроль за ежедневным хранением журналов в отведенном для этого в образовательном учреждении специальном месте (кабинет заместителя директора). </w:t>
      </w:r>
    </w:p>
    <w:p w14:paraId="14F9ECA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4.2. Кроме указанных выше обязательных проверок журнала могут быть еще целевые проверки, а также проверки проводимые финансовыми органами.</w:t>
      </w:r>
    </w:p>
    <w:p w14:paraId="298F674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4.3. Страница «Проверка и инспектирование работы» заполняется заместителем директора или директором школы.</w:t>
      </w:r>
    </w:p>
    <w:p w14:paraId="639E8CD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4.4. Результаты проверки журналов заместителем директора школы отражаются в аналитической справке. По итогам справки, директор принимает административно-управленческое решение о моральном и/или материальном поощрении за качественное выполнение работы или за систематические грубые нарушения ведения журналов может объявить выговор и/или снять оплату. </w:t>
      </w:r>
    </w:p>
    <w:p w14:paraId="0D71FE49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4.5. В конце каждого учебного года журналы, проверенные  и подписанные директором или заместителем директора, сдаются в архив школы.</w:t>
      </w:r>
    </w:p>
    <w:p w14:paraId="6816B62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4.6. После 5-летнего хранения журналы сшиваются и передаются на хранение в архив Отдела по образованию Дубовского муниципального района. </w:t>
      </w:r>
    </w:p>
    <w:p w14:paraId="765362A0">
      <w:pPr>
        <w:jc w:val="both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 xml:space="preserve">_____________                                                                </w:t>
      </w:r>
      <w:r>
        <w:rPr>
          <w:rFonts w:ascii="Times New Roman" w:hAnsi="Times New Roman"/>
          <w:sz w:val="28"/>
          <w:szCs w:val="28"/>
          <w:lang w:val="ru-RU"/>
        </w:rPr>
        <w:t>В</w:t>
      </w:r>
      <w:r>
        <w:rPr>
          <w:rFonts w:ascii="Times New Roman" w:hAnsi="Times New Roman"/>
          <w:sz w:val="28"/>
          <w:szCs w:val="28"/>
        </w:rPr>
        <w:t xml:space="preserve">.А. </w:t>
      </w:r>
      <w:r>
        <w:rPr>
          <w:rFonts w:ascii="Times New Roman" w:hAnsi="Times New Roman"/>
          <w:sz w:val="28"/>
          <w:szCs w:val="28"/>
          <w:lang w:val="ru-RU"/>
        </w:rPr>
        <w:t>Тимакина</w:t>
      </w:r>
    </w:p>
    <w:p w14:paraId="7B3B71E8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_____________                                                                 </w:t>
      </w:r>
      <w:r>
        <w:rPr>
          <w:rFonts w:ascii="Times New Roman" w:hAnsi="Times New Roman"/>
          <w:sz w:val="28"/>
          <w:szCs w:val="28"/>
          <w:lang w:val="ru-RU"/>
        </w:rPr>
        <w:t>Н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  <w:lang w:val="ru-RU"/>
        </w:rPr>
        <w:t>Г</w:t>
      </w:r>
      <w:r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  <w:lang w:val="ru-RU"/>
        </w:rPr>
        <w:t>Колбяшкина</w:t>
      </w:r>
      <w:bookmarkStart w:id="2" w:name="_GoBack"/>
      <w:bookmarkEnd w:id="2"/>
      <w:r>
        <w:rPr>
          <w:rFonts w:ascii="Times New Roman" w:hAnsi="Times New Roman"/>
          <w:sz w:val="28"/>
          <w:szCs w:val="28"/>
        </w:rPr>
        <w:t xml:space="preserve"> </w:t>
      </w:r>
    </w:p>
    <w:p w14:paraId="344D134A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_____________                                                                 Власов М.А. </w:t>
      </w:r>
    </w:p>
    <w:p w14:paraId="729467F8">
      <w:pPr>
        <w:jc w:val="both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 xml:space="preserve">_____________                                                                 </w:t>
      </w:r>
      <w:r>
        <w:rPr>
          <w:rFonts w:ascii="Times New Roman" w:hAnsi="Times New Roman"/>
          <w:sz w:val="28"/>
          <w:szCs w:val="28"/>
          <w:lang w:val="ru-RU"/>
        </w:rPr>
        <w:t>Близнюкова</w:t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в.А.</w:t>
      </w:r>
    </w:p>
    <w:p w14:paraId="5AF10200">
      <w:pPr>
        <w:jc w:val="both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 xml:space="preserve">_____________                                                                 </w:t>
      </w:r>
      <w:r>
        <w:rPr>
          <w:rFonts w:ascii="Times New Roman" w:hAnsi="Times New Roman"/>
          <w:sz w:val="28"/>
          <w:szCs w:val="28"/>
          <w:lang w:val="ru-RU"/>
        </w:rPr>
        <w:t>Зайцев</w:t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Н.П.</w:t>
      </w:r>
    </w:p>
    <w:p w14:paraId="20D2E14E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_____________                                                                 Дубкова М.В. </w:t>
      </w:r>
    </w:p>
    <w:p w14:paraId="3344CB46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_____________                                                                 Кривцова О.В. </w:t>
      </w:r>
    </w:p>
    <w:p w14:paraId="16076C1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_____________                                                                 Остапенко А.И. </w:t>
      </w:r>
    </w:p>
    <w:p w14:paraId="04952A87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_____________                                                                 Салманов М.А. </w:t>
      </w: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9E47EB1"/>
    <w:multiLevelType w:val="multilevel"/>
    <w:tmpl w:val="49E47EB1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entative="0">
      <w:start w:val="1"/>
      <w:numFmt w:val="decimal"/>
      <w:isLgl/>
      <w:lvlText w:val="%1.%2."/>
      <w:lvlJc w:val="left"/>
      <w:pPr>
        <w:ind w:left="1004" w:hanging="720"/>
      </w:pPr>
      <w:rPr>
        <w:rFonts w:hint="default"/>
        <w:b w:val="0"/>
      </w:rPr>
    </w:lvl>
    <w:lvl w:ilvl="2" w:tentative="0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 w:tentative="0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 w:tentative="0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 w:tentative="0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 w:tentative="0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 w:tentative="0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 w:tentative="0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D42DDF"/>
    <w:rsid w:val="001107B8"/>
    <w:rsid w:val="001C3F5C"/>
    <w:rsid w:val="00361F00"/>
    <w:rsid w:val="0039727D"/>
    <w:rsid w:val="00674FDF"/>
    <w:rsid w:val="006D34B8"/>
    <w:rsid w:val="007E140B"/>
    <w:rsid w:val="00804282"/>
    <w:rsid w:val="008868C5"/>
    <w:rsid w:val="00950616"/>
    <w:rsid w:val="00B95F0E"/>
    <w:rsid w:val="00D42DDF"/>
    <w:rsid w:val="00F459BB"/>
    <w:rsid w:val="5BAD4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740</Words>
  <Characters>4224</Characters>
  <Lines>35</Lines>
  <Paragraphs>9</Paragraphs>
  <TotalTime>148</TotalTime>
  <ScaleCrop>false</ScaleCrop>
  <LinksUpToDate>false</LinksUpToDate>
  <CharactersWithSpaces>4955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2022-11-08T12:05:00Z</dcterms:created>
  <dc:creator>1</dc:creator>
  <cp:lastModifiedBy>Пользователь</cp:lastModifiedBy>
  <dcterms:modified xsi:type="dcterms:W3CDTF">2025-12-03T11:24:12Z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1033-12.2.0.23155</vt:lpwstr>
  </property>
  <property fmtid="{D5CDD505-2E9C-101B-9397-08002B2CF9AE}" pid="3" name="ICV">
    <vt:lpwstr>53B7092EA2394E7A85436642670889C3_12</vt:lpwstr>
  </property>
</Properties>
</file>